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25" w:rsidRPr="0065320E" w:rsidRDefault="00775125">
      <w:pPr>
        <w:rPr>
          <w:rFonts w:ascii="Times New Roman" w:hAnsi="Times New Roman"/>
          <w:sz w:val="24"/>
          <w:szCs w:val="24"/>
        </w:rPr>
      </w:pPr>
      <w:r w:rsidRPr="006532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Золотарева Инна Александровна</w:t>
      </w:r>
    </w:p>
    <w:p w:rsidR="00775125" w:rsidRPr="0065320E" w:rsidRDefault="00775125">
      <w:pPr>
        <w:rPr>
          <w:rFonts w:ascii="Times New Roman" w:hAnsi="Times New Roman"/>
          <w:sz w:val="24"/>
          <w:szCs w:val="24"/>
        </w:rPr>
      </w:pPr>
      <w:r w:rsidRPr="006532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мастер производственного обучения</w:t>
      </w:r>
    </w:p>
    <w:p w:rsidR="00775125" w:rsidRPr="0065320E" w:rsidRDefault="00775125">
      <w:pPr>
        <w:rPr>
          <w:rFonts w:ascii="Times New Roman" w:hAnsi="Times New Roman"/>
          <w:sz w:val="24"/>
          <w:szCs w:val="24"/>
        </w:rPr>
      </w:pPr>
      <w:r w:rsidRPr="006532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КГКП «Костанайский                 </w:t>
      </w:r>
    </w:p>
    <w:p w:rsidR="00775125" w:rsidRPr="0065320E" w:rsidRDefault="00775125">
      <w:pPr>
        <w:rPr>
          <w:rFonts w:ascii="Times New Roman" w:hAnsi="Times New Roman"/>
          <w:sz w:val="24"/>
          <w:szCs w:val="24"/>
        </w:rPr>
      </w:pPr>
      <w:r w:rsidRPr="006532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индустриально –</w:t>
      </w:r>
    </w:p>
    <w:p w:rsidR="00775125" w:rsidRPr="0065320E" w:rsidRDefault="00775125">
      <w:pPr>
        <w:rPr>
          <w:rFonts w:ascii="Times New Roman" w:hAnsi="Times New Roman"/>
          <w:sz w:val="24"/>
          <w:szCs w:val="24"/>
        </w:rPr>
      </w:pPr>
      <w:r w:rsidRPr="006532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педагогический колледж»</w:t>
      </w:r>
    </w:p>
    <w:p w:rsidR="00775125" w:rsidRPr="0065320E" w:rsidRDefault="00775125">
      <w:pPr>
        <w:rPr>
          <w:rFonts w:ascii="Times New Roman" w:hAnsi="Times New Roman"/>
          <w:sz w:val="24"/>
          <w:szCs w:val="24"/>
        </w:rPr>
      </w:pPr>
      <w:r w:rsidRPr="0065320E">
        <w:rPr>
          <w:rFonts w:ascii="Times New Roman" w:hAnsi="Times New Roman"/>
          <w:sz w:val="24"/>
          <w:szCs w:val="24"/>
        </w:rPr>
        <w:t xml:space="preserve">                                         «Я выбрала профессию мастера...»</w:t>
      </w:r>
    </w:p>
    <w:p w:rsidR="00775125" w:rsidRPr="0065320E" w:rsidRDefault="00775125" w:rsidP="002541CF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5320E">
        <w:rPr>
          <w:rFonts w:ascii="Times New Roman" w:hAnsi="Times New Roman"/>
          <w:sz w:val="24"/>
          <w:szCs w:val="24"/>
          <w:shd w:val="clear" w:color="auto" w:fill="FFFFFF"/>
        </w:rPr>
        <w:t>В детстве мы мечтали стать летчиками, космонавтами, пожарниками, врачами, учителями, потому, что эти профессии ассоциировались у нас с нужностью и  важностью их для общества, почетом и уважением среди людей.</w:t>
      </w:r>
    </w:p>
    <w:p w:rsidR="00775125" w:rsidRPr="0065320E" w:rsidRDefault="00775125" w:rsidP="002541CF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5320E">
        <w:rPr>
          <w:rFonts w:ascii="Times New Roman" w:hAnsi="Times New Roman"/>
          <w:sz w:val="24"/>
          <w:szCs w:val="24"/>
          <w:shd w:val="clear" w:color="auto" w:fill="FFFFFF"/>
        </w:rPr>
        <w:t>Известное стихотворение Владимира Маяковского «Кем быть?», написанное в 1928 году, не утратило своей актуальности и по сей день. Вопросом выбора будущей профессии задаётся каждый человек. Кто-то еще до школы решает стать моряком или хирургом и затем целенаправленно идет к своей мечте. А кто-то мучается сомнениями и в 18 лет. И здесь главное вовремя вспомнить мудрость, изреченную классиком: «Все работы хороши, выбирай на вкус!»</w:t>
      </w:r>
      <w:r w:rsidRPr="0065320E">
        <w:rPr>
          <w:rFonts w:ascii="Times New Roman" w:hAnsi="Times New Roman"/>
          <w:sz w:val="24"/>
          <w:szCs w:val="24"/>
        </w:rPr>
        <w:br/>
      </w:r>
      <w:r w:rsidRPr="0065320E">
        <w:rPr>
          <w:rFonts w:ascii="Times New Roman" w:hAnsi="Times New Roman"/>
          <w:sz w:val="24"/>
          <w:szCs w:val="24"/>
          <w:shd w:val="clear" w:color="auto" w:fill="FFFFFF"/>
        </w:rPr>
        <w:t>А сейчас непростой выбор в профессии, довольно, прост.  В рейтинге популярных профессий  значатся экономисты, юристы, психологи, певцы и менеджеры…</w:t>
      </w:r>
      <w:r w:rsidRPr="0065320E">
        <w:rPr>
          <w:rFonts w:ascii="Times New Roman" w:hAnsi="Times New Roman"/>
          <w:sz w:val="24"/>
          <w:szCs w:val="24"/>
        </w:rPr>
        <w:br/>
      </w:r>
      <w:r w:rsidRPr="0065320E">
        <w:rPr>
          <w:rFonts w:ascii="Times New Roman" w:hAnsi="Times New Roman"/>
          <w:sz w:val="24"/>
          <w:szCs w:val="24"/>
          <w:shd w:val="clear" w:color="auto" w:fill="FFFFFF"/>
        </w:rPr>
        <w:t>И все-таки каждый,  рано или поздно, задумается над тем, какую профессию выбрать для себя раз и навсегда.  Современные требования к рынку профессий  подсказывают нужность  каждой из них на производстве, давая возможность  выпускникам школ  сделать  свой первый самостоятельный шаг в  большую жизнь.</w:t>
      </w:r>
    </w:p>
    <w:p w:rsidR="00775125" w:rsidRPr="0065320E" w:rsidRDefault="00775125" w:rsidP="002541CF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5320E">
        <w:rPr>
          <w:rFonts w:ascii="Times New Roman" w:hAnsi="Times New Roman"/>
          <w:sz w:val="24"/>
          <w:szCs w:val="24"/>
          <w:shd w:val="clear" w:color="auto" w:fill="FFFFFF"/>
        </w:rPr>
        <w:t>Профессия должна приносить радость. Чтобы, отправляясь на работу, не испытывать чувство тягости, нужно любить то дело, которым выпало заниматься.   Не стоит ломать себя и стремиться стать банкиром или судьей, если в душе горит желание передавать свои умения и знания студентам.</w:t>
      </w:r>
    </w:p>
    <w:p w:rsidR="00775125" w:rsidRPr="0065320E" w:rsidRDefault="00775125" w:rsidP="002541CF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5320E">
        <w:rPr>
          <w:rFonts w:ascii="Times New Roman" w:hAnsi="Times New Roman"/>
          <w:sz w:val="24"/>
          <w:szCs w:val="24"/>
          <w:shd w:val="clear" w:color="auto" w:fill="FFFFFF"/>
        </w:rPr>
        <w:t>Мастер производственного обучения - одна из важных фигур в педагогическом коллективе профессионального учебного заведения. Мастер производственного обучения - это учитель профессии, наставник молодёжи, вступающих в трудовую жизнь. Поэтому мастер сам   должен быть профессионалом  в своем  деле.  Знания и умения, производственный и жизненный опыт может передавать студентам  не только тот мастер, который сам в совершенстве владеет профессиональным мастерством, но и любой мастер, по истине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5320E">
        <w:rPr>
          <w:rFonts w:ascii="Times New Roman" w:hAnsi="Times New Roman"/>
          <w:sz w:val="24"/>
          <w:szCs w:val="24"/>
          <w:shd w:val="clear" w:color="auto" w:fill="FFFFFF"/>
        </w:rPr>
        <w:t xml:space="preserve"> любящий свое дело,   преданный ему без остатка.</w:t>
      </w:r>
    </w:p>
    <w:p w:rsidR="00775125" w:rsidRPr="0065320E" w:rsidRDefault="00775125" w:rsidP="002541CF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5320E">
        <w:rPr>
          <w:rFonts w:ascii="Times New Roman" w:hAnsi="Times New Roman"/>
          <w:sz w:val="24"/>
          <w:szCs w:val="24"/>
          <w:shd w:val="clear" w:color="auto" w:fill="FFFFFF"/>
        </w:rPr>
        <w:t>Я считаю, что выбранная мною профессия мастера производственного обучения, самая интересная. В Костанайском индустриально-педагогическом колледже работаю с 2003 года.  Совершенствую свой профессиональный опыт через  курсы повышения квалификации, участвую в жизнедеятельности колледжа, выступаю с докладами на методических и педагогических советах. Мною представлены доклады на тему; «Развитие внутренней мотивации студентов к овладению профессии», «Питание по группам крови», «Самостоятельная работа студентов с позиции компетентностного подхода». Провела  открытые уроки по темам; «Приготовление заварного теста и изделий из него», «Приготовление изделий из творога: сырники, вареники ленивые».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5320E">
        <w:rPr>
          <w:rFonts w:ascii="Times New Roman" w:hAnsi="Times New Roman"/>
          <w:sz w:val="24"/>
          <w:szCs w:val="24"/>
          <w:shd w:val="clear" w:color="auto" w:fill="FFFFFF"/>
        </w:rPr>
        <w:t>Участвовала в Республиканском конкурсе НМЦ»ZIAT» в номинации «Моя лучшая презентация урока», заняла второе место. Проводила мастер-класс «Использование техники Айсинг при оформлении тортов», а также «Использование техники мастика при оформлении тортов» с целью развития профессиональной компетентности через углубление профессиональных знаний и их воплощение в реальность для качественного формирования профессиональных умений и навыков. Во время  мастер-класса по использованию техники  «Айсинг» и оформлению тортов мастикой студенты узнали и попробовали самостоятельно секреты использования техники «Айсинг», видов «Айсинга» и технологию приготовления. Также  в ходе  мастер-класса при оформлении тортов мастикой студенты познакомились с технологией приготовления мастики. Приняли сами участие в оформлении тортов мастикой и «Айсингом». Узнали историю возникновения «Айсинга» и мастики, откуда эта технология к нам пришла, для чего предназначена и где используется. По окончании мастер- класса студенты выразили желание, чтобы знания и навыки, полученные в процессе изучения новой технологии, использовались в дальнейшем. Мастер-класс  «Айсинг» - это кружевной вернисаж» и оформление тортов мастикой - это новый вид оформления кондитерских изделий, который позволяет в неформальной обстановке раскрывать способности студентов к оформлению кондитерских изделий.</w:t>
      </w:r>
    </w:p>
    <w:p w:rsidR="00775125" w:rsidRPr="0065320E" w:rsidRDefault="00775125" w:rsidP="002541CF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5320E">
        <w:rPr>
          <w:rFonts w:ascii="Times New Roman" w:hAnsi="Times New Roman"/>
          <w:sz w:val="24"/>
          <w:szCs w:val="24"/>
          <w:shd w:val="clear" w:color="auto" w:fill="FFFFFF"/>
        </w:rPr>
        <w:t>Самостоятельная работа студентов на уроках производственного обучения позволяет им формировать предметно-технологические знания, умения и навыки, развивает познавательный интерес, художественный вкус. С этой целью, на своих уроках производственного обучения, я стараюсь создать для студентов такие условия, при которых бы они полностью смогли раскрыть весь свой потенциал знаний, умений и навыков. В качестве мотивации к активной самостоятельной деятельности студентов на моих  уроках производственного обучения выступают такие комплименты, как похвала, сравнительный анализ самостоятельной работы студента про отношению к работающим рядом. Во время проведения текущего инструктажа и целевых обходов я стараюсь уделить внимание каждому студенту, выполняющему ту или иную операцию по приготовлению блюда. Оказываю помощь тем студентам, у которых на этот момент возникают затруднения. Но эта помощь является не в конкретной подсказке, а в проговаривании возможных вариантов, в том числе и неправильных, а студенты должны найти варианты решения этой проблемы .Чтобы решать свои задания во время текущего инструктажа для качественного выполнения работы студентам выдаются различные виды инструкционно - технологических карточек.</w:t>
      </w:r>
    </w:p>
    <w:p w:rsidR="00775125" w:rsidRPr="0065320E" w:rsidRDefault="00775125" w:rsidP="002541CF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5320E">
        <w:rPr>
          <w:rFonts w:ascii="Times New Roman" w:hAnsi="Times New Roman"/>
          <w:sz w:val="24"/>
          <w:szCs w:val="24"/>
          <w:shd w:val="clear" w:color="auto" w:fill="FFFFFF"/>
        </w:rPr>
        <w:t>Для того, чтобы самостоятельная работа студента была эффективной, необходимо оптимальное сочетание аудиторной и внеаудиторной самостоятельной работы, определённая методика её организации, осуществление систематического контроля результатов самостоятельной работы студентов.</w:t>
      </w:r>
    </w:p>
    <w:p w:rsidR="00775125" w:rsidRPr="0065320E" w:rsidRDefault="00775125" w:rsidP="002541CF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5320E">
        <w:rPr>
          <w:rFonts w:ascii="Times New Roman" w:hAnsi="Times New Roman"/>
          <w:sz w:val="24"/>
          <w:szCs w:val="24"/>
          <w:shd w:val="clear" w:color="auto" w:fill="FFFFFF"/>
        </w:rPr>
        <w:t>Использование  мастером п/о  новых технологий в учебном процессе приводит к развитию новых педагогических методов и приёмов, изменяют стиль работы мастера, способствует укрепить межпредметную связь. Использование  интерактивного оборудования на уроках производственного обучения рассматриваю не как цель, а как источник дополнительной информации по предмету производственного обучения, как способ самоорганизации труда и самообразование мастера и студента.</w:t>
      </w:r>
    </w:p>
    <w:p w:rsidR="00775125" w:rsidRPr="0065320E" w:rsidRDefault="00775125" w:rsidP="002541CF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5320E">
        <w:rPr>
          <w:rFonts w:ascii="Times New Roman" w:hAnsi="Times New Roman"/>
          <w:sz w:val="24"/>
          <w:szCs w:val="24"/>
          <w:shd w:val="clear" w:color="auto" w:fill="FFFFFF"/>
        </w:rPr>
        <w:t xml:space="preserve">На сегодняшний день я, занимаясь подготовкой уроков производственного обучения,  использую календарно-тематический план, поурочные планы, инструкционно-технологические карточки, ищу видео ролики, использую интерактивную доску, компьютер, личный показ, где могу продемонстрировать студентам рабочие приемы, </w:t>
      </w:r>
      <w:r>
        <w:rPr>
          <w:rFonts w:ascii="Times New Roman" w:hAnsi="Times New Roman"/>
          <w:sz w:val="24"/>
          <w:szCs w:val="24"/>
          <w:shd w:val="clear" w:color="auto" w:fill="FFFFFF"/>
        </w:rPr>
        <w:t>чтобы они более заинтере</w:t>
      </w:r>
      <w:r w:rsidRPr="0065320E">
        <w:rPr>
          <w:rFonts w:ascii="Times New Roman" w:hAnsi="Times New Roman"/>
          <w:sz w:val="24"/>
          <w:szCs w:val="24"/>
          <w:shd w:val="clear" w:color="auto" w:fill="FFFFFF"/>
        </w:rPr>
        <w:t>сованно усваивали материал.</w:t>
      </w:r>
    </w:p>
    <w:p w:rsidR="00775125" w:rsidRPr="0065320E" w:rsidRDefault="00775125" w:rsidP="002541CF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5320E">
        <w:rPr>
          <w:rFonts w:ascii="Times New Roman" w:hAnsi="Times New Roman"/>
          <w:sz w:val="24"/>
          <w:szCs w:val="24"/>
          <w:shd w:val="clear" w:color="auto" w:fill="FFFFFF"/>
        </w:rPr>
        <w:t>Нужно помнить, что знает не тот, кто пересказывает, а тот, кто использует на практике полученные знания.</w:t>
      </w:r>
    </w:p>
    <w:p w:rsidR="00775125" w:rsidRPr="0065320E" w:rsidRDefault="00775125" w:rsidP="002541CF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5320E">
        <w:rPr>
          <w:rFonts w:ascii="Times New Roman" w:hAnsi="Times New Roman"/>
          <w:sz w:val="24"/>
          <w:szCs w:val="24"/>
          <w:shd w:val="clear" w:color="auto" w:fill="FFFFFF"/>
        </w:rPr>
        <w:t>Нужно приучать студентов думать и действовать самостоятельно.</w:t>
      </w:r>
    </w:p>
    <w:p w:rsidR="00775125" w:rsidRPr="0065320E" w:rsidRDefault="00775125" w:rsidP="002541CF">
      <w:pPr>
        <w:jc w:val="both"/>
        <w:rPr>
          <w:rFonts w:ascii="Times New Roman" w:hAnsi="Times New Roman"/>
          <w:sz w:val="24"/>
          <w:szCs w:val="24"/>
        </w:rPr>
      </w:pPr>
      <w:r w:rsidRPr="0065320E">
        <w:rPr>
          <w:rFonts w:ascii="Times New Roman" w:hAnsi="Times New Roman"/>
          <w:sz w:val="24"/>
          <w:szCs w:val="24"/>
          <w:shd w:val="clear" w:color="auto" w:fill="FFFFFF"/>
        </w:rPr>
        <w:t>Нужно учить так, чтобы студент понимал, что знание является для него жизненной необходимостью.</w:t>
      </w:r>
    </w:p>
    <w:p w:rsidR="00775125" w:rsidRPr="0065320E" w:rsidRDefault="00775125" w:rsidP="002541CF">
      <w:pPr>
        <w:jc w:val="both"/>
        <w:rPr>
          <w:rFonts w:ascii="Times New Roman" w:hAnsi="Times New Roman"/>
          <w:sz w:val="24"/>
          <w:szCs w:val="24"/>
        </w:rPr>
      </w:pPr>
    </w:p>
    <w:p w:rsidR="00775125" w:rsidRPr="0065320E" w:rsidRDefault="00775125" w:rsidP="002541CF">
      <w:pPr>
        <w:jc w:val="both"/>
        <w:rPr>
          <w:rFonts w:ascii="Times New Roman" w:hAnsi="Times New Roman"/>
          <w:sz w:val="24"/>
          <w:szCs w:val="24"/>
        </w:rPr>
      </w:pPr>
    </w:p>
    <w:sectPr w:rsidR="00775125" w:rsidRPr="0065320E" w:rsidSect="001C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98D"/>
    <w:rsid w:val="0007757D"/>
    <w:rsid w:val="00124F76"/>
    <w:rsid w:val="001C16CF"/>
    <w:rsid w:val="002322C9"/>
    <w:rsid w:val="002541CF"/>
    <w:rsid w:val="00265737"/>
    <w:rsid w:val="002B3F83"/>
    <w:rsid w:val="003746FD"/>
    <w:rsid w:val="004C0280"/>
    <w:rsid w:val="004D0681"/>
    <w:rsid w:val="004D14F9"/>
    <w:rsid w:val="005945B5"/>
    <w:rsid w:val="005E38E9"/>
    <w:rsid w:val="0065320E"/>
    <w:rsid w:val="006C6DDF"/>
    <w:rsid w:val="00727048"/>
    <w:rsid w:val="0077227F"/>
    <w:rsid w:val="00775125"/>
    <w:rsid w:val="007E36E3"/>
    <w:rsid w:val="00803ABA"/>
    <w:rsid w:val="0089361A"/>
    <w:rsid w:val="009250F5"/>
    <w:rsid w:val="00925EA6"/>
    <w:rsid w:val="00B222FD"/>
    <w:rsid w:val="00B23D26"/>
    <w:rsid w:val="00BB5DA3"/>
    <w:rsid w:val="00C40176"/>
    <w:rsid w:val="00CA2944"/>
    <w:rsid w:val="00DC198D"/>
    <w:rsid w:val="00DF5582"/>
    <w:rsid w:val="00E20857"/>
    <w:rsid w:val="00ED4C46"/>
    <w:rsid w:val="00FC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1076</Words>
  <Characters>6138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Золотарева Инна Александровна</dc:title>
  <dc:subject/>
  <dc:creator>Sony</dc:creator>
  <cp:keywords/>
  <dc:description/>
  <cp:lastModifiedBy>Loner-XP</cp:lastModifiedBy>
  <cp:revision>2</cp:revision>
  <dcterms:created xsi:type="dcterms:W3CDTF">2016-12-06T11:32:00Z</dcterms:created>
  <dcterms:modified xsi:type="dcterms:W3CDTF">2016-12-06T11:32:00Z</dcterms:modified>
</cp:coreProperties>
</file>